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34" w:rsidRPr="00FA1B34" w:rsidRDefault="00FA1B34" w:rsidP="00FA1B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FA1B34">
        <w:rPr>
          <w:rFonts w:ascii="Times New Roman" w:hAnsi="Times New Roman" w:cs="Times New Roman"/>
          <w:sz w:val="24"/>
        </w:rPr>
        <w:t>В связи с поступающими вопросами, касающимся размещения в сети «Интернет» персональных данных несовершеннолетних, педагогов, размещения фотографических материалов на сайтах образовательных организаций, предлагаем руководствоваться разъяснениями Управления Федеральной службы по надзору в сфере связи, информационных технологий и массовых коммуникаций по Центральному Федеральному округу (</w:t>
      </w:r>
      <w:hyperlink r:id="rId7" w:history="1">
        <w:r w:rsidRPr="00FA1B34">
          <w:rPr>
            <w:rFonts w:ascii="Times New Roman" w:hAnsi="Times New Roman" w:cs="Times New Roman"/>
            <w:color w:val="0000FF"/>
            <w:sz w:val="24"/>
            <w:u w:val="single"/>
          </w:rPr>
          <w:t>http://77.rkn.gov.ru/p3852/p13239/</w:t>
        </w:r>
      </w:hyperlink>
      <w:r w:rsidRPr="00FA1B34">
        <w:rPr>
          <w:rFonts w:ascii="Times New Roman" w:hAnsi="Times New Roman" w:cs="Times New Roman"/>
          <w:sz w:val="24"/>
        </w:rPr>
        <w:t xml:space="preserve">).                        </w:t>
      </w:r>
    </w:p>
    <w:p w:rsidR="00FA1B34" w:rsidRDefault="00FA1B34" w:rsidP="00FA1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1B34" w:rsidRPr="00FA1B34" w:rsidRDefault="00FA1B34" w:rsidP="00FA1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персональных данных</w:t>
      </w:r>
    </w:p>
    <w:p w:rsidR="00FA1B34" w:rsidRPr="00FA1B34" w:rsidRDefault="00FA1B34" w:rsidP="00FA1B34">
      <w:pPr>
        <w:shd w:val="clear" w:color="auto" w:fill="FFFFFF"/>
        <w:spacing w:before="15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и ответы</w:t>
      </w: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касающиеся предоставления государственной услуги  "Ведение реестра операторов, осуществляющих обработку персональных данных"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1. Вопрос: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образом для организации можно получить выписку из реестра операторов, осуществляющих обработку перс</w:t>
      </w:r>
      <w:bookmarkStart w:id="0" w:name="_GoBack"/>
      <w:bookmarkEnd w:id="0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данных? Что для этого требуется?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Ответ: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выписки из Реестра является одним из результатов предоставления государственной услуги - Ведение реестра операторов, осуществляющих обработку персональных данных, предоставление которой регламентировано Административным регламентом Федеральной службы по надзору в сфере связи, информационных технологий и массовых коммуникаций по предоставлению государственной услуги "Ведение реестра операторов, осуществляющих обработку персональных данных", утвержденным приказом </w:t>
      </w:r>
      <w:proofErr w:type="spell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21.12.2011 № 346 (Зарегистрировано в Минюсте России 29.03.2012 № 23650) (далее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регламент).</w:t>
      </w:r>
      <w:proofErr w:type="gramEnd"/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102-103.2 Административного регламента заявители вправе получить выписку из Реестра на основании письменного заявления в </w:t>
      </w:r>
      <w:proofErr w:type="spell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(соответствующий территориальный орган </w:t>
      </w:r>
      <w:proofErr w:type="spell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заявления в электронной форме с Единого портала.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Реестра предоставляется при наличии в </w:t>
      </w:r>
      <w:hyperlink r:id="rId8" w:history="1">
        <w:r w:rsidRPr="00FA1B34">
          <w:rPr>
            <w:rFonts w:ascii="Times New Roman" w:eastAsia="Times New Roman" w:hAnsi="Times New Roman" w:cs="Times New Roman"/>
            <w:color w:val="29A5DC"/>
            <w:sz w:val="24"/>
            <w:szCs w:val="24"/>
            <w:u w:val="single"/>
            <w:lang w:eastAsia="ru-RU"/>
          </w:rPr>
          <w:t>заявлении</w:t>
        </w:r>
      </w:hyperlink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 юридического лица, фамилии, имени, отчества (последнее - при наличии) физического лица, почтового адреса юридического лица, физического лица. Образец заявления на предоставление выписки из Реестра приведен  в приложении № 4 к Административному регламенту.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касающиеся использования персональных данных на сайтах в сети «Интернет» без согласия субъекта персональных данных: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1. Вопрос</w:t>
      </w:r>
      <w:proofErr w:type="gramStart"/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:</w:t>
      </w:r>
      <w:proofErr w:type="gramEnd"/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мои персональные данные размещены на сайтах в сети «Интернет» без моего согласия?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Ответ:  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следует предоставить в адрес Управления </w:t>
      </w:r>
      <w:proofErr w:type="spell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соответствующее обращение. В целях объективного и полного рассмотрения необходимо указать следующую информацию: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персональных данных, неправомерно обрабатываемых на сайтах в сети «Интернет»;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 документе, удостоверяющем Вашу личность (копии страниц паспорта), для подтверждения принадлежности персональных данных, неправомерно размещенных на сайтах в сети «Интернет», к Вам, как к субъекту персональных данных;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точные и доступные адреса страниц сайтов (указатели страниц сайтов в сети «Интернет» - URL), содержащие незаконно обрабатываемые (размещённые) персональные данные, позволяющие осуществить просмотр данных страниц Управлением, а также снимки экрана с данными страницами, содержащие в себе полный адрес страницы сайта (URL) и даты публикации постов/сообщений, содержащих незаконно обрабатываемые (размещённые) персональные данные на текущий момент времени (дата) и другие сведения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нарушения требований законодательства в области персональных данных (видеозапись экрана с действиями, позволяющими зафиксировать нарушения и т.п.);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сведения, уполномочивающие Вас представлять интересы физических лиц (копии доверенностей), персональные данные которых размещены на сайтах (в случае нарушения их прав как субъектов персональных данных).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следует представить (при наличии):  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сведения, подтверждающие факт направления Вами в адрес администрации сайта (далее - оператор) требования об уничтожении Ваших персональных данных с указанием на их незаконное получение (без согласия) оператором или с указанием того, что они не являются необходимыми для заявленной цели обработки (представляется при возможности направления указанного требования);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оператора на Ваше требование об уничтожении Ваших персональных данных (при наличии).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 на то, что все имеющиеся сведения должны быть представлены в адрес Управления единовременно.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2.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  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обработкой персональных данных размещение на сайтах в сети "Интернет" фотографии без иной дополнительной информации?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 Ответ: 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Размещение на страницах сайтов в сети «Интернет» фотографии без дополнительной информации, позволяющей идентифицировать физическое лицо, как субъекта персональных данных, не может свидетельствовать об обработке персональных данных конкретного физического лица.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 3. Вопрос:  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обработкой персональных данных размещение  фамилии, имени и отчества без иной дополнительной информации?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 Ответ:  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страницах сайтов в сети «Интернет» фамилии, имени и отчества без дополнительной информации, позволяющей идентифицировать физическое лицо как субъекта персональных данных, не может свидетельствовать об обработке персональных данных конкретного физического лица.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 на то, что при размещении персональных данных в публичных сообществах социальных сетей следует разграничить вопросы защиты персональных данных и защиты чести, достоинства и деловой репутации.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личная информация была взята из публичного, открытого профиля социальной сети, это не является правонарушением, поскольку данные были сделаны общедоступными самим гражданином (субъектом персональных данных), и в данном случае могут быть использованы третьими лицами.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защиты чести, достоинства и деловой репутации решаются в порядке, установленным гражданским судопроизводством. Для чего гражданину необходимо обратиться в суд за защитой своих прав, свобод и интересов.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касающиеся выявленных фактов мошенничества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1.</w:t>
      </w:r>
      <w:r w:rsidRPr="00FA1B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  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ли </w:t>
      </w:r>
      <w:proofErr w:type="spell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граждан, в которых сообщается о действиях мошенников/аферистов/субъектах, распространяющих поддельные документы, программное обеспечение и т.д.?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 Ответ:  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дел, содержащих в себе признаки мошенничества (незаконное списание денежных средств и т.п.), в том числе рассмотрение обращений, относительно деятельности мошеннических </w:t>
      </w:r>
      <w:proofErr w:type="spell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дел о продаже поддельных документов и программного обеспечения, не входит в полномочия Управления, так как делами такого рода занимаются правоохранительные органы.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в Управление обращений, содержащих в себе вышеуказанные вопросы, данные обращения перенаправляются в Министерство Внутренних Дел Российской Федерации для рассмотрения поставленных вопросов в пределах установленной законом компетенции.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создании, распространении и использовании запрещенной информации и других противоправных действиях в сети «Интернет» Вы можете сообщить в общественную приемную МВД России на официальном сайте по адресу: </w:t>
      </w:r>
      <w:hyperlink r:id="rId9" w:history="1">
        <w:r w:rsidRPr="00FA1B34">
          <w:rPr>
            <w:rFonts w:ascii="Times New Roman" w:eastAsia="Times New Roman" w:hAnsi="Times New Roman" w:cs="Times New Roman"/>
            <w:color w:val="29A5DC"/>
            <w:sz w:val="24"/>
            <w:szCs w:val="24"/>
            <w:u w:val="single"/>
            <w:lang w:eastAsia="ru-RU"/>
          </w:rPr>
          <w:t>http://mvd.ru/request_main</w:t>
        </w:r>
      </w:hyperlink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         2. Вопрос: </w:t>
      </w:r>
      <w:r w:rsidRPr="00FA1B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ли </w:t>
      </w:r>
      <w:proofErr w:type="spell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граждан, в которых сообщается о деятельности Интернет-казино?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 Ответ:  </w:t>
      </w: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Расследование противоправной деятельности входит в компетенцию Министерства внутренних дел Российской Федерации. О создании, распространении и использовании запрещенной информации и других противоправных действиях в сети Интернет Вы можете сообщить в общественную приемную МВД России на официальном сайте по адресу: </w:t>
      </w:r>
      <w:hyperlink r:id="rId10" w:history="1">
        <w:r w:rsidRPr="00FA1B34">
          <w:rPr>
            <w:rFonts w:ascii="Times New Roman" w:eastAsia="Times New Roman" w:hAnsi="Times New Roman" w:cs="Times New Roman"/>
            <w:color w:val="29A5DC"/>
            <w:sz w:val="24"/>
            <w:szCs w:val="24"/>
            <w:u w:val="single"/>
            <w:lang w:eastAsia="ru-RU"/>
          </w:rPr>
          <w:t>http://mvd.ru/request_main</w:t>
        </w:r>
      </w:hyperlink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касающиеся использования персональных данных ребенка: 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Достаточно ли подписи одного родителя в согласии на обработку персональных данных ребенка? Как быть в ситуации, когда родитель категорически отказывается подписывать согласие на обработку персональных данных?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6 Федерального закона от 27.07.2006 № 152-ФЗ «О персональных данных» допускается обработка персональных данных, в том числе: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обработка персональных данных необходима для достижения целей, предусмотренных  международным договором Российской Федерации или законом, для осуществления и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законодательством Российской Федерации на оператора функций полномочий обязанностей;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№ 210-ФЗ «Об организации предоставления государственных и муниципальных услуг», включая регистрацию субъекта персональных данных на едином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государственных и муниципальных услуг и (или) региональных порталах государственных и муниципальных услуг (п. 4 ч. 1 ст. 6 Федерального закона от 27.07.2006 № 152-ФЗ «О персональных данных»).</w:t>
      </w:r>
      <w:proofErr w:type="gramEnd"/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согласие на обработку персональных данных ребенка требуется только в том случае, если осуществляется обработка персональных данных, не совместимая с образовательными целями, либо не подпадает под действие п. 4 ч. 1 ст. 6 Федерального закона от 27.07.2006 № 152-ФЗ «О персональных данных».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получения согласия на обработку персональных данных ребенка в письменной форме, достаточно подписи одного из родителей, ввиду того, что в соответствии с п. 1 ст. 61 Семейного кодекса Российской Федерации, родители имеют равные права и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равные обязанности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своих детей.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</w:t>
      </w:r>
      <w:proofErr w:type="gramEnd"/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 размещать на сайте образовательного учреждения персональные данные детей, а также фото с мероприятий? 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Основополагающим принципом Федерального закона от 27.07.2006 № 152-ФЗ «О персональных данных» (далее – ФЗ «О персональных данных») является осуществление обработки персональных данных на законной и справедливой основе, ограничиваясь достижением заранее определенных и законных целей. При этом не допускается обработка персональных данных, несовместимая с заранее определенными и заявленными целями сбора.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обработка персональных данных должна ограничиваться достижением конкретных, заранее определенных и законных целей, а содержание и объем обрабатываемых персональных данных не должны быть избыточными, а строго соответствовать заявленным целям обработки.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 на то, что законодательство в области персональных данных определяет два понятия «предоставления» персональных данных и их «распространения».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Распространение персональных данных – это действия, направленные на раскрытие персональных данных неопределенному кругу лиц.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образовательных целей достаточно предоставления информации.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вышеизложенным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недопущения нарушения прав несовершеннолетних и их законных представителей, рекомендуется исключить публикацию их персональных данных (в том числе фотографий) на сайтах образовательных учреждений в открытом доступе.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предоставления персональных данных в соответствии с заявленными целями обработки, рекомендуем использовать такие сервисы, в которых доступ к определенной информации имеют только зарегистрированные пользователи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назначенных прав. Данный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реализовать, например, в системе «Электронный дневник».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Возможна ли публикация персональных данных педагогов на официальных сайтах образовательных учреждений без их согласия?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6 Федерального закона от 27.07.2006 № 152-ФЗ «О персональных данных» допускается обработка персональных данных, в том числе: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обработка персональных данных необходима для достижения целей, предусмотренных  международным договором Российской Федерации или законом, для осуществления и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законодательством Российской Федерации на оператора функций полномочий обязанностей;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персональные данные подлежат опубликованию или обязательному раскрытию в соответствии с федеральным законом.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29 Федерального закона от 29.12.2012 № 273-ФЗ «Об образовании в Российской Федерации» предусмотрено, что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 Образовательные организации обеспечивают открытость и доступность, в том числе, о персональном составе педагогических работников с указанием уровня образования, квалификации и опыта работы.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Правилами размещения на официальном сайте образовательной организации в информационно – телекоммуникационной  сети «Интернет» и обновления информации об образовательной организации», утвержденными Постановлением Правительства Российской Федерации от 10.07.2013 № 582, конкретизирован характер информации, подлежащей размещению на официальном сайте.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образовательное учреждение вправе без согласия на обработку персональных данных размещать на своем официальном сайте следующее: информацию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</w:t>
      </w:r>
      <w:proofErr w:type="gramEnd"/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стаж работы; стаж работы по специальности.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Допускается ли размещение на сайте образовательного учреждения размещение благодарностей и поздравлений родителям за активное участие в конкурсах и мероприятиях?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такой информации допускается, на усмотрение родителей, при условии отсутствия в таких благодарностях и поздравлениях персональных данных несовершеннолетних.</w:t>
      </w:r>
    </w:p>
    <w:p w:rsidR="00FA1B34" w:rsidRPr="00FA1B34" w:rsidRDefault="00FA1B34" w:rsidP="00FA1B3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B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043" w:rsidRDefault="00524043"/>
    <w:sectPr w:rsidR="00524043" w:rsidSect="00FA1B34">
      <w:pgSz w:w="11906" w:h="16838"/>
      <w:pgMar w:top="851" w:right="566" w:bottom="284" w:left="709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BE" w:rsidRDefault="004B5ABE" w:rsidP="00FA1B34">
      <w:pPr>
        <w:spacing w:after="0" w:line="240" w:lineRule="auto"/>
      </w:pPr>
      <w:r>
        <w:separator/>
      </w:r>
    </w:p>
  </w:endnote>
  <w:endnote w:type="continuationSeparator" w:id="0">
    <w:p w:rsidR="004B5ABE" w:rsidRDefault="004B5ABE" w:rsidP="00FA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BE" w:rsidRDefault="004B5ABE" w:rsidP="00FA1B34">
      <w:pPr>
        <w:spacing w:after="0" w:line="240" w:lineRule="auto"/>
      </w:pPr>
      <w:r>
        <w:separator/>
      </w:r>
    </w:p>
  </w:footnote>
  <w:footnote w:type="continuationSeparator" w:id="0">
    <w:p w:rsidR="004B5ABE" w:rsidRDefault="004B5ABE" w:rsidP="00FA1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E3"/>
    <w:rsid w:val="000766E3"/>
    <w:rsid w:val="004B5ABE"/>
    <w:rsid w:val="00524043"/>
    <w:rsid w:val="00F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B34"/>
  </w:style>
  <w:style w:type="paragraph" w:styleId="a5">
    <w:name w:val="footer"/>
    <w:basedOn w:val="a"/>
    <w:link w:val="a6"/>
    <w:uiPriority w:val="99"/>
    <w:unhideWhenUsed/>
    <w:rsid w:val="00FA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B34"/>
  </w:style>
  <w:style w:type="paragraph" w:styleId="a5">
    <w:name w:val="footer"/>
    <w:basedOn w:val="a"/>
    <w:link w:val="a6"/>
    <w:uiPriority w:val="99"/>
    <w:unhideWhenUsed/>
    <w:rsid w:val="00FA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3FDFAFC417298DAF91F8B13A90F4E2AA4B31514EDC447EA5652E06F24133139123AB3BE9531D8K0J1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77.rkn.gov.ru/p3852/p1323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vd.ru/request_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vd.ru/request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2017-02-07T11:49:00Z</dcterms:created>
  <dcterms:modified xsi:type="dcterms:W3CDTF">2017-02-07T11:49:00Z</dcterms:modified>
</cp:coreProperties>
</file>